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997610" w:rsidRDefault="00AA2A87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AA2A87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9E2436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体育学院</w:t>
      </w:r>
      <w:r w:rsidR="009E2436" w:rsidRPr="009E2436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维修长胜体育馆武术场地</w:t>
      </w:r>
      <w:r w:rsidR="00B12F4D" w:rsidRPr="00997610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bookmarkEnd w:id="0"/>
    <w:p w:rsidR="00E41861" w:rsidRPr="00E41861" w:rsidRDefault="00B12F4D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5D5F0C" w:rsidRPr="005D5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9E2436" w:rsidRPr="009E2436">
        <w:rPr>
          <w:rFonts w:hint="eastAsia"/>
          <w:color w:val="333333"/>
          <w:sz w:val="27"/>
          <w:szCs w:val="27"/>
          <w:shd w:val="clear" w:color="auto" w:fill="FFFFFF"/>
        </w:rPr>
        <w:t>武术与民族传统体育系</w:t>
      </w:r>
      <w:r w:rsidR="009E2436" w:rsidRPr="009E2436">
        <w:rPr>
          <w:rFonts w:hint="eastAsia"/>
          <w:color w:val="333333"/>
          <w:sz w:val="27"/>
          <w:szCs w:val="27"/>
          <w:shd w:val="clear" w:color="auto" w:fill="FFFFFF"/>
        </w:rPr>
        <w:t>10</w:t>
      </w:r>
      <w:r w:rsidR="009E2436" w:rsidRPr="009E2436">
        <w:rPr>
          <w:rFonts w:hint="eastAsia"/>
          <w:color w:val="333333"/>
          <w:sz w:val="27"/>
          <w:szCs w:val="27"/>
          <w:shd w:val="clear" w:color="auto" w:fill="FFFFFF"/>
        </w:rPr>
        <w:t>月份整体搬迁至瑶湖校区，为满足教学急需，现对长胜体育馆武术场地进行简单维修改造。</w:t>
      </w:r>
      <w:r w:rsidR="00E41861" w:rsidRPr="00E41861">
        <w:rPr>
          <w:rFonts w:hint="eastAsia"/>
          <w:color w:val="333333"/>
          <w:sz w:val="27"/>
          <w:szCs w:val="27"/>
          <w:shd w:val="clear" w:color="auto" w:fill="FFFFFF"/>
        </w:rPr>
        <w:t>参数要求：供应商提供企业法人营业扫照副本，经营范围里面要含有体育设施或体育用品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PVC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地胶参数。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、硬度（邵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A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）：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55-90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（度）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、拉伸强度≥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1.0Mpa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、拉断伸长率≥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120%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4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、阻燃性：Ⅰ级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5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、可溶性重金属铅含量≤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20mg/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㎡，可溶性重金属镉含量≤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20mg/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㎡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6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、防火燃烧性能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B1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级，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20s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内焰尖高度≤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120mm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7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、灰分含量≤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0.2%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8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、提供不少于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14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天的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TVOC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释放量≤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20µg/m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³检测报告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、提供自然气候暴露试验≥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12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个月的检测报告，外观表面无开裂、粉化现象，色差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0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级。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10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、提供在臭氧浓度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200pphm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条件下测试时间≥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1000h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的检测报告，老化后外观无龟裂现象，硬度≥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80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（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Shore A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），拉伸强度≥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5MPa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。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11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、提供氙灯老化试验时长≥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5000h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的检测报告，氙灯试验后样品无变色、开裂、变形等明显变化，拉伸强度≥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20Mpa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12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、耐环境应力开裂测试时长≥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14000h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，破裂率为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0%</w:t>
      </w:r>
    </w:p>
    <w:p w:rsidR="00E41861" w:rsidRPr="00E41861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hint="eastAsia"/>
          <w:color w:val="333333"/>
          <w:sz w:val="27"/>
          <w:szCs w:val="27"/>
          <w:shd w:val="clear" w:color="auto" w:fill="FFFFFF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13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、耐湿热老化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15000h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后，外观无明显变化，灰卡评级≥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4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级</w:t>
      </w:r>
    </w:p>
    <w:p w:rsidR="00B12F4D" w:rsidRDefault="00E41861" w:rsidP="00E41861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以上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8-13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条产品技术参数，需提供带“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CMA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”或“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CNAS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”标志的检测报告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,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并附带检测报告在全国认证认可信息公共服务平台网站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lastRenderedPageBreak/>
        <w:t>（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http://cx.cnca.cn/CertECloud/qts/qts/qtsPage</w:t>
      </w:r>
      <w:r w:rsidRPr="00E41861">
        <w:rPr>
          <w:rFonts w:hint="eastAsia"/>
          <w:color w:val="333333"/>
          <w:sz w:val="27"/>
          <w:szCs w:val="27"/>
          <w:shd w:val="clear" w:color="auto" w:fill="FFFFFF"/>
        </w:rPr>
        <w:t>）查询截图，加盖制造商鲜章进行佐证，未提供或不满足按无效响应处理。（报价时要提供）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97610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如需邮寄、快递、骑手方式送件的，邮件包裹内部必须还要有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99761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10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9761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82" w:rsidRDefault="00955582" w:rsidP="00FE732D">
      <w:r>
        <w:separator/>
      </w:r>
    </w:p>
  </w:endnote>
  <w:endnote w:type="continuationSeparator" w:id="0">
    <w:p w:rsidR="00955582" w:rsidRDefault="00955582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82" w:rsidRDefault="00955582" w:rsidP="00FE732D">
      <w:r>
        <w:separator/>
      </w:r>
    </w:p>
  </w:footnote>
  <w:footnote w:type="continuationSeparator" w:id="0">
    <w:p w:rsidR="00955582" w:rsidRDefault="00955582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F7E90"/>
    <w:rsid w:val="001A735B"/>
    <w:rsid w:val="001C74B1"/>
    <w:rsid w:val="002450FA"/>
    <w:rsid w:val="00280FA1"/>
    <w:rsid w:val="00303348"/>
    <w:rsid w:val="00322400"/>
    <w:rsid w:val="0033658E"/>
    <w:rsid w:val="0036087E"/>
    <w:rsid w:val="00465D30"/>
    <w:rsid w:val="004E16FB"/>
    <w:rsid w:val="005C2E44"/>
    <w:rsid w:val="005D5F0C"/>
    <w:rsid w:val="006236AD"/>
    <w:rsid w:val="006573B3"/>
    <w:rsid w:val="00785F0E"/>
    <w:rsid w:val="00805061"/>
    <w:rsid w:val="00825FB0"/>
    <w:rsid w:val="0091549E"/>
    <w:rsid w:val="00945481"/>
    <w:rsid w:val="00955582"/>
    <w:rsid w:val="00975BDD"/>
    <w:rsid w:val="00997610"/>
    <w:rsid w:val="009C2E42"/>
    <w:rsid w:val="009E2436"/>
    <w:rsid w:val="00A976F2"/>
    <w:rsid w:val="00AA2A87"/>
    <w:rsid w:val="00AF53A0"/>
    <w:rsid w:val="00B12F4D"/>
    <w:rsid w:val="00B23993"/>
    <w:rsid w:val="00BF52CF"/>
    <w:rsid w:val="00C82C2A"/>
    <w:rsid w:val="00CE5E2A"/>
    <w:rsid w:val="00DB2A82"/>
    <w:rsid w:val="00DF7358"/>
    <w:rsid w:val="00E107E4"/>
    <w:rsid w:val="00E41861"/>
    <w:rsid w:val="00EF7E3A"/>
    <w:rsid w:val="00F30997"/>
    <w:rsid w:val="00F7235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F395A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2022-10-09T06:16:00Z</dcterms:created>
  <dcterms:modified xsi:type="dcterms:W3CDTF">2022-10-09T06:16:00Z</dcterms:modified>
</cp:coreProperties>
</file>